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A4A" w:rsidRPr="00A31D2B" w:rsidRDefault="00E95A4A" w:rsidP="00A31D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1D2B">
        <w:rPr>
          <w:rFonts w:ascii="Times New Roman" w:hAnsi="Times New Roman" w:cs="Times New Roman"/>
          <w:sz w:val="28"/>
          <w:szCs w:val="28"/>
        </w:rPr>
        <w:t>ЦНИИРПО</w:t>
      </w:r>
    </w:p>
    <w:p w:rsidR="00926541" w:rsidRPr="00A31D2B" w:rsidRDefault="00E95A4A" w:rsidP="009D0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D2B">
        <w:rPr>
          <w:rFonts w:ascii="Times New Roman" w:hAnsi="Times New Roman" w:cs="Times New Roman"/>
          <w:sz w:val="28"/>
          <w:szCs w:val="28"/>
        </w:rPr>
        <w:t>Механизмы управления качеством образования</w:t>
      </w:r>
    </w:p>
    <w:p w:rsidR="002D0277" w:rsidRDefault="002D0277" w:rsidP="00820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A5C" w:rsidRPr="00A31D2B" w:rsidRDefault="00384A5C" w:rsidP="00820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A4A" w:rsidRDefault="006152E9" w:rsidP="00820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D2B">
        <w:rPr>
          <w:rFonts w:ascii="Times New Roman" w:hAnsi="Times New Roman" w:cs="Times New Roman"/>
          <w:b/>
          <w:sz w:val="28"/>
          <w:szCs w:val="28"/>
        </w:rPr>
        <w:t xml:space="preserve">2.2.10. </w:t>
      </w:r>
      <w:r w:rsidR="002D0277" w:rsidRPr="00A31D2B">
        <w:rPr>
          <w:rFonts w:ascii="Times New Roman" w:hAnsi="Times New Roman" w:cs="Times New Roman"/>
          <w:b/>
          <w:sz w:val="28"/>
          <w:szCs w:val="28"/>
        </w:rPr>
        <w:t>Выстраивание системы методического сопровождения педагогических работников</w:t>
      </w:r>
    </w:p>
    <w:p w:rsidR="00384A5C" w:rsidRPr="00A31D2B" w:rsidRDefault="00384A5C" w:rsidP="00820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277" w:rsidRDefault="002D0277" w:rsidP="00820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D2B">
        <w:rPr>
          <w:rFonts w:ascii="Times New Roman" w:hAnsi="Times New Roman" w:cs="Times New Roman"/>
          <w:sz w:val="28"/>
          <w:szCs w:val="28"/>
        </w:rPr>
        <w:t xml:space="preserve">доля ПОО, входящих в состав УМО по УГПС СПО, от общего количества ПОО МОН РС(Я), % - </w:t>
      </w:r>
      <w:r w:rsidR="00151C19" w:rsidRPr="00A31D2B">
        <w:rPr>
          <w:rFonts w:ascii="Times New Roman" w:hAnsi="Times New Roman" w:cs="Times New Roman"/>
          <w:sz w:val="28"/>
          <w:szCs w:val="28"/>
        </w:rPr>
        <w:t>100%</w:t>
      </w:r>
    </w:p>
    <w:p w:rsidR="00384A5C" w:rsidRPr="00A31D2B" w:rsidRDefault="00384A5C" w:rsidP="00820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1C19" w:rsidRPr="00A31D2B" w:rsidRDefault="00151C19" w:rsidP="00151C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D2B">
        <w:rPr>
          <w:rFonts w:ascii="Times New Roman" w:hAnsi="Times New Roman" w:cs="Times New Roman"/>
          <w:i/>
          <w:sz w:val="28"/>
          <w:szCs w:val="28"/>
        </w:rPr>
        <w:t xml:space="preserve">В целях повышения качества и развития содержания среднего профессионального образования в профессиональных образовательных организациях Республики Саха (Якутия), совершенствования системы методического сопровождения образовательной деятельности, а также координации действий профессиональных образовательных организаций созданы и работают 13 учебно-методических объединений в системе СПО РС (Я) по укрупненным группам профессий и специальностей. </w:t>
      </w:r>
    </w:p>
    <w:p w:rsidR="00151C19" w:rsidRPr="00A31D2B" w:rsidRDefault="00151C19" w:rsidP="00820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51C19" w:rsidRPr="00A3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57"/>
    <w:rsid w:val="00151C19"/>
    <w:rsid w:val="002D0277"/>
    <w:rsid w:val="00384A5C"/>
    <w:rsid w:val="004E7E99"/>
    <w:rsid w:val="005D1D30"/>
    <w:rsid w:val="006152E9"/>
    <w:rsid w:val="006E124D"/>
    <w:rsid w:val="008205FC"/>
    <w:rsid w:val="00885972"/>
    <w:rsid w:val="009D032D"/>
    <w:rsid w:val="00A31D2B"/>
    <w:rsid w:val="00CA2557"/>
    <w:rsid w:val="00E9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8F69"/>
  <w15:docId w15:val="{07039CFB-6531-426E-BE64-36AFE2D7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user-16</cp:lastModifiedBy>
  <cp:revision>7</cp:revision>
  <dcterms:created xsi:type="dcterms:W3CDTF">2022-06-29T01:51:00Z</dcterms:created>
  <dcterms:modified xsi:type="dcterms:W3CDTF">2022-06-29T06:57:00Z</dcterms:modified>
</cp:coreProperties>
</file>