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00" w:rsidRPr="008A336E" w:rsidRDefault="00942300" w:rsidP="009423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36E">
        <w:rPr>
          <w:rFonts w:ascii="Times New Roman" w:hAnsi="Times New Roman" w:cs="Times New Roman"/>
          <w:b/>
          <w:sz w:val="24"/>
          <w:szCs w:val="24"/>
        </w:rPr>
        <w:t>Анализ результатов комплексной оценки э</w:t>
      </w:r>
      <w:r w:rsidRPr="008A336E">
        <w:rPr>
          <w:rFonts w:ascii="Times New Roman" w:eastAsia="Calibri" w:hAnsi="Times New Roman" w:cs="Times New Roman"/>
          <w:b/>
          <w:sz w:val="24"/>
          <w:szCs w:val="24"/>
        </w:rPr>
        <w:t xml:space="preserve">ффективности деятельности профессиональных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образовательных организаций за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202</w:t>
      </w:r>
      <w:r w:rsidRPr="0094230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A336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8A33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42300" w:rsidRDefault="00942300" w:rsidP="009423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36E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Комплексной оценки, был проведен первый мониторинг эффективности деятельности профессиональных образовательных организаций </w:t>
      </w:r>
      <w:r w:rsidRPr="008A336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квартала (январь</w:t>
      </w:r>
      <w:r w:rsidRPr="008A336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8A336E">
        <w:rPr>
          <w:rFonts w:ascii="Times New Roman" w:hAnsi="Times New Roman" w:cs="Times New Roman"/>
          <w:sz w:val="24"/>
          <w:szCs w:val="24"/>
        </w:rPr>
        <w:t>)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336E">
        <w:rPr>
          <w:rFonts w:ascii="Times New Roman" w:hAnsi="Times New Roman" w:cs="Times New Roman"/>
          <w:sz w:val="24"/>
          <w:szCs w:val="24"/>
        </w:rPr>
        <w:t xml:space="preserve"> года по следующим показателям:</w:t>
      </w:r>
    </w:p>
    <w:p w:rsidR="00942300" w:rsidRPr="008A336E" w:rsidRDefault="00942300" w:rsidP="00942300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2. Показатели эффективности деятельности ПОО по обеспечению качественного профессионального образования</w:t>
      </w:r>
    </w:p>
    <w:p w:rsidR="00942300" w:rsidRPr="00942300" w:rsidRDefault="00942300" w:rsidP="00942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9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компетенций, по которым ПОО проводит демонстрационный экзамен по стандартам </w:t>
      </w:r>
      <w:proofErr w:type="spellStart"/>
      <w:r w:rsidRPr="009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9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</w:t>
      </w:r>
      <w:r w:rsidRPr="009423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ЦНОКПО ИРПО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количестве от 5 и больше</w:t>
      </w:r>
      <w:r w:rsidR="004F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баллов, от 3 до 4</w:t>
      </w:r>
      <w:r w:rsidR="004F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56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балла, от 1 до 2 компетенций – 1 балл. Среднее значение в </w:t>
      </w:r>
      <w:r w:rsidR="004F6561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Саха (Якутия)</w:t>
      </w:r>
      <w:r w:rsidR="004F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2,43 компетенций, средний балл – 3 балла.</w:t>
      </w:r>
    </w:p>
    <w:p w:rsidR="00942300" w:rsidRPr="00942300" w:rsidRDefault="00942300" w:rsidP="00942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9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Центров проведения демонстрационного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</w:t>
      </w:r>
      <w:r w:rsidRPr="009423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ЦНОКПО ИРПО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количестве 5 и больше ЦПДЭ – 5 баллов, от 3 до 4 ЦПДЭ – 3 балла и от 1 до 2 ЦПДЭ – 1 балл. Среднее значение в </w:t>
      </w:r>
      <w:r w:rsidR="004F6561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Саха (Якутия)</w:t>
      </w:r>
      <w:r w:rsidR="004F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2,43 ЦПДЭ в ПОО, средний балл – 3,38 баллов.</w:t>
      </w:r>
    </w:p>
    <w:p w:rsidR="00942300" w:rsidRPr="00B04E50" w:rsidRDefault="00942300" w:rsidP="00942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9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численности выпускников, обучавшихся по образовательным программам среднего профессионального образования, прошедших государственную итоговую аттестацию с использованием демонстрационного экзамена, получивших «4» и «5» по методике перевода баллов в оценки </w:t>
      </w:r>
      <w:proofErr w:type="spellStart"/>
      <w:r w:rsidRPr="009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в общей численности выпускников, обучавшихся по образовательным программам среднего профессионального образования, прошедших государственную итоговую аттестацию с использованием демонстрационного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</w:t>
      </w:r>
      <w:r w:rsidRPr="009423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ЦНОКПО ИРПО</w:t>
      </w:r>
      <w:r w:rsidR="004F65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B0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40% и более </w:t>
      </w:r>
      <w:r w:rsidR="00B04E50" w:rsidRPr="00B04E50">
        <w:rPr>
          <w:rFonts w:ascii="Times New Roman" w:hAnsi="Times New Roman" w:cs="Times New Roman"/>
          <w:sz w:val="24"/>
          <w:szCs w:val="24"/>
        </w:rPr>
        <w:t>выпускников</w:t>
      </w:r>
      <w:r w:rsidR="00B04E50">
        <w:rPr>
          <w:rFonts w:ascii="Times New Roman" w:hAnsi="Times New Roman" w:cs="Times New Roman"/>
          <w:sz w:val="24"/>
          <w:szCs w:val="24"/>
        </w:rPr>
        <w:t>,</w:t>
      </w:r>
      <w:r w:rsidR="00B04E50" w:rsidRPr="00B04E50">
        <w:rPr>
          <w:rFonts w:ascii="Times New Roman" w:hAnsi="Times New Roman" w:cs="Times New Roman"/>
          <w:sz w:val="24"/>
          <w:szCs w:val="24"/>
        </w:rPr>
        <w:t xml:space="preserve"> прошедших государственную итоговую аттестацию с использованием </w:t>
      </w:r>
      <w:r w:rsidR="00B04E50">
        <w:rPr>
          <w:rFonts w:ascii="Times New Roman" w:hAnsi="Times New Roman" w:cs="Times New Roman"/>
          <w:sz w:val="24"/>
          <w:szCs w:val="24"/>
        </w:rPr>
        <w:t xml:space="preserve">ДЭ, получивших «4» и «5» - 5 баллов. </w:t>
      </w:r>
      <w:r w:rsidR="00B0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значение в </w:t>
      </w:r>
      <w:r w:rsidR="00B04E50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Саха (Якутия)</w:t>
      </w:r>
      <w:r w:rsidR="00B0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44,78%, средний балл – 2,65 баллов.</w:t>
      </w:r>
    </w:p>
    <w:p w:rsidR="00942300" w:rsidRPr="008A14AD" w:rsidRDefault="00942300" w:rsidP="00942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9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численности студентов, прошедших промежуточную аттестацию, государственную итоговую аттестацию с использованием механизма демонстрационного экзамена, в общей численности студентов, обучающихся по образовательным программам среднего 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r w:rsidRPr="009423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ЦНОКПО ИРПО</w:t>
      </w:r>
      <w:r w:rsidR="008A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15% и более студентов – 5 баллов, от 10% до 14,9% - 4 балла. Среднее значение в </w:t>
      </w:r>
      <w:r w:rsidR="008A14A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Саха (Якутия)</w:t>
      </w:r>
      <w:r w:rsidR="008A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11,70%, средний балл – 1,44 баллов.</w:t>
      </w:r>
    </w:p>
    <w:p w:rsidR="00942300" w:rsidRPr="008A14AD" w:rsidRDefault="00942300" w:rsidP="009423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9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обучающихся, завершающих обучение и прошедших аттестацию с использованием механизма демонстрационного экзамена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r w:rsidRPr="009423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ЦНОКПО ИРПО</w:t>
      </w:r>
      <w:r w:rsidR="008A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80% и более обучающихся – 5 баллов, от 65% до 79,9% - 4 балла, от 40% до 64,9% - 3 балла, от 20% до 39,9% - 2 балла. Среднее значение в </w:t>
      </w:r>
      <w:r w:rsidR="008A14A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Саха (Якутия)</w:t>
      </w:r>
      <w:r w:rsidR="008A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22,23%, средний балл – 1,38 баллов.</w:t>
      </w:r>
    </w:p>
    <w:p w:rsidR="00A87107" w:rsidRDefault="00942300" w:rsidP="00AE29B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9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обучающихся, продемонстрировавших максимальный балл (от 90 до 100%) по итогам демонстрационного экзамена (ПА и ГИА)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r w:rsidRPr="009423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ЦНОКПО ИРПО</w:t>
      </w:r>
      <w:r w:rsidR="00AE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6,1% и более обучающихся – 5 баллов, от 3% до 6% - 4 балла, от 1% до 2,9% - 3 балла. Среднее значение в </w:t>
      </w:r>
      <w:r w:rsidR="00AE29BC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Саха (Якутия)</w:t>
      </w:r>
      <w:r w:rsidR="00AE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6,79%, средний балл – 1,24 баллов.</w:t>
      </w:r>
    </w:p>
    <w:p w:rsidR="00AE29BC" w:rsidRDefault="00AE29BC" w:rsidP="00AE29BC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727065"/>
            <wp:effectExtent l="0" t="0" r="635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ок 2. Средние баллы по РС(Я)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2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6A7" w:rsidRPr="008A336E" w:rsidRDefault="00C216A7" w:rsidP="000B52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36E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мониторинга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квартала (январь</w:t>
      </w:r>
      <w:r w:rsidRPr="008A336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март) 2022</w:t>
      </w:r>
      <w:r w:rsidRPr="008A336E">
        <w:rPr>
          <w:rFonts w:ascii="Times New Roman" w:hAnsi="Times New Roman" w:cs="Times New Roman"/>
          <w:sz w:val="24"/>
          <w:szCs w:val="24"/>
        </w:rPr>
        <w:t xml:space="preserve"> года средни</w:t>
      </w:r>
      <w:r>
        <w:rPr>
          <w:rFonts w:ascii="Times New Roman" w:hAnsi="Times New Roman" w:cs="Times New Roman"/>
          <w:sz w:val="24"/>
          <w:szCs w:val="24"/>
        </w:rPr>
        <w:t>й балл по республике составил 13,09</w:t>
      </w:r>
      <w:r w:rsidR="00D14AE3">
        <w:rPr>
          <w:rFonts w:ascii="Times New Roman" w:hAnsi="Times New Roman" w:cs="Times New Roman"/>
          <w:sz w:val="24"/>
          <w:szCs w:val="24"/>
        </w:rPr>
        <w:t xml:space="preserve"> (43</w:t>
      </w:r>
      <w:r w:rsidRPr="008A336E">
        <w:rPr>
          <w:rFonts w:ascii="Times New Roman" w:hAnsi="Times New Roman" w:cs="Times New Roman"/>
          <w:sz w:val="24"/>
          <w:szCs w:val="24"/>
        </w:rPr>
        <w:t>,</w:t>
      </w:r>
      <w:r w:rsidR="00D14AE3">
        <w:rPr>
          <w:rFonts w:ascii="Times New Roman" w:hAnsi="Times New Roman" w:cs="Times New Roman"/>
          <w:sz w:val="24"/>
          <w:szCs w:val="24"/>
        </w:rPr>
        <w:t>6%) из 30</w:t>
      </w:r>
      <w:r w:rsidRPr="008A336E">
        <w:rPr>
          <w:rFonts w:ascii="Times New Roman" w:hAnsi="Times New Roman" w:cs="Times New Roman"/>
          <w:sz w:val="24"/>
          <w:szCs w:val="24"/>
        </w:rPr>
        <w:t xml:space="preserve"> баллов. Самые высокие баллы</w:t>
      </w:r>
      <w:r w:rsidR="000B527C">
        <w:rPr>
          <w:rFonts w:ascii="Times New Roman" w:hAnsi="Times New Roman" w:cs="Times New Roman"/>
          <w:sz w:val="24"/>
          <w:szCs w:val="24"/>
        </w:rPr>
        <w:t xml:space="preserve"> по </w:t>
      </w:r>
      <w:r w:rsidR="000B52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B527C">
        <w:rPr>
          <w:rFonts w:ascii="Times New Roman" w:hAnsi="Times New Roman" w:cs="Times New Roman"/>
          <w:sz w:val="24"/>
          <w:szCs w:val="24"/>
        </w:rPr>
        <w:t xml:space="preserve"> кварталу</w:t>
      </w:r>
      <w:r w:rsidRPr="008A336E">
        <w:rPr>
          <w:rFonts w:ascii="Times New Roman" w:hAnsi="Times New Roman" w:cs="Times New Roman"/>
          <w:sz w:val="24"/>
          <w:szCs w:val="24"/>
        </w:rPr>
        <w:t xml:space="preserve"> набрали </w:t>
      </w:r>
      <w:proofErr w:type="spellStart"/>
      <w:r w:rsidR="00D14AE3">
        <w:rPr>
          <w:rFonts w:ascii="Times New Roman" w:hAnsi="Times New Roman" w:cs="Times New Roman"/>
          <w:sz w:val="24"/>
          <w:szCs w:val="24"/>
        </w:rPr>
        <w:t>Верхневилюйский</w:t>
      </w:r>
      <w:proofErr w:type="spellEnd"/>
      <w:r w:rsidR="00D14AE3">
        <w:rPr>
          <w:rFonts w:ascii="Times New Roman" w:hAnsi="Times New Roman" w:cs="Times New Roman"/>
          <w:sz w:val="24"/>
          <w:szCs w:val="24"/>
        </w:rPr>
        <w:t xml:space="preserve"> техникум – 27 из 30 (</w:t>
      </w:r>
      <w:r w:rsidR="000B527C">
        <w:rPr>
          <w:rFonts w:ascii="Times New Roman" w:hAnsi="Times New Roman" w:cs="Times New Roman"/>
          <w:sz w:val="24"/>
          <w:szCs w:val="24"/>
        </w:rPr>
        <w:t>90%), Вилюйский профессионально – педагогический техникум – 23(76,67%), а также МРТК, ЧАТК, ЯМК и ЯФЭК по 22 (73,33%)</w:t>
      </w:r>
      <w:r w:rsidR="00B4050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AE29BC" w:rsidRDefault="00AE29BC" w:rsidP="00AE29BC">
      <w:pPr>
        <w:jc w:val="both"/>
      </w:pPr>
      <w:r>
        <w:rPr>
          <w:noProof/>
          <w:lang w:eastAsia="ru-RU"/>
        </w:rPr>
        <w:drawing>
          <wp:inline distT="0" distB="0" distL="0" distR="0">
            <wp:extent cx="4572000" cy="2827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реднее значение показателей по РС(Я)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217" cy="284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A1634F" wp14:editId="2A6BB5C7">
            <wp:extent cx="4500748" cy="27829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реднее значение показателей по РС(Я)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493" cy="281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9BC" w:rsidRDefault="008A1CE6" w:rsidP="00AE29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двух кварталов </w:t>
      </w:r>
      <w:proofErr w:type="spellStart"/>
      <w:r w:rsidR="00B40500">
        <w:rPr>
          <w:rFonts w:ascii="Times New Roman" w:hAnsi="Times New Roman" w:cs="Times New Roman"/>
          <w:sz w:val="24"/>
          <w:szCs w:val="24"/>
        </w:rPr>
        <w:t>Верхневилюйский</w:t>
      </w:r>
      <w:proofErr w:type="spellEnd"/>
      <w:r w:rsidR="00B40500">
        <w:rPr>
          <w:rFonts w:ascii="Times New Roman" w:hAnsi="Times New Roman" w:cs="Times New Roman"/>
          <w:sz w:val="24"/>
          <w:szCs w:val="24"/>
        </w:rPr>
        <w:t xml:space="preserve"> техникум, </w:t>
      </w:r>
      <w:proofErr w:type="spellStart"/>
      <w:r w:rsidR="00B40500"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 w:rsidR="00B40500">
        <w:rPr>
          <w:rFonts w:ascii="Times New Roman" w:hAnsi="Times New Roman" w:cs="Times New Roman"/>
          <w:sz w:val="24"/>
          <w:szCs w:val="24"/>
        </w:rPr>
        <w:t xml:space="preserve"> техникум, Якутский колледж связи и энергетики, Якутский колледж технологии и дизайна и Якутский финансово экономический колледж вышли на средний уровень (более 33,3% баллов от максимума)</w:t>
      </w:r>
    </w:p>
    <w:p w:rsidR="00B40500" w:rsidRDefault="0020035E" w:rsidP="00B40500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3687445"/>
            <wp:effectExtent l="0" t="0" r="635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щие средние баллы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9BC" w:rsidRDefault="00AE29BC" w:rsidP="00AE29BC">
      <w:pPr>
        <w:ind w:firstLine="567"/>
        <w:jc w:val="both"/>
      </w:pPr>
    </w:p>
    <w:p w:rsidR="00AE29BC" w:rsidRDefault="00AE29BC" w:rsidP="00AE29BC">
      <w:pPr>
        <w:ind w:firstLine="567"/>
        <w:jc w:val="both"/>
      </w:pPr>
    </w:p>
    <w:p w:rsidR="00AE29BC" w:rsidRDefault="00AE29BC" w:rsidP="00AE29BC">
      <w:pPr>
        <w:ind w:firstLine="567"/>
        <w:jc w:val="both"/>
      </w:pPr>
    </w:p>
    <w:p w:rsidR="00AE29BC" w:rsidRDefault="00AE29BC" w:rsidP="00AE29BC">
      <w:pPr>
        <w:ind w:firstLine="567"/>
        <w:jc w:val="both"/>
      </w:pPr>
      <w:bookmarkStart w:id="0" w:name="_GoBack"/>
      <w:bookmarkEnd w:id="0"/>
    </w:p>
    <w:p w:rsidR="00AE29BC" w:rsidRDefault="00AE29BC" w:rsidP="00C216A7">
      <w:pPr>
        <w:jc w:val="both"/>
      </w:pPr>
    </w:p>
    <w:sectPr w:rsidR="00AE29BC" w:rsidSect="00942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042AB"/>
    <w:multiLevelType w:val="hybridMultilevel"/>
    <w:tmpl w:val="AC826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1"/>
    <w:rsid w:val="000B527C"/>
    <w:rsid w:val="0020035E"/>
    <w:rsid w:val="004A62E1"/>
    <w:rsid w:val="004F6561"/>
    <w:rsid w:val="008A14AD"/>
    <w:rsid w:val="008A1CE6"/>
    <w:rsid w:val="00942300"/>
    <w:rsid w:val="00A87107"/>
    <w:rsid w:val="00AE29BC"/>
    <w:rsid w:val="00B04E50"/>
    <w:rsid w:val="00B40500"/>
    <w:rsid w:val="00C216A7"/>
    <w:rsid w:val="00CE13A0"/>
    <w:rsid w:val="00D14AE3"/>
    <w:rsid w:val="00E9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F8051-25EC-4AD6-970B-94514D66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3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2022-04-05T08:06:00Z</dcterms:created>
  <dcterms:modified xsi:type="dcterms:W3CDTF">2022-04-07T07:46:00Z</dcterms:modified>
</cp:coreProperties>
</file>